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COMPLETE BLOOD COUNT (CBC)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QUALITY ASSURANCE</w:t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LABORATORY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By Xavier S. Famorcan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Principle</w:t>
      </w:r>
    </w:p>
    <w:p w:rsidR="00000000" w:rsidDel="00000000" w:rsidP="00000000" w:rsidRDefault="00000000" w:rsidRPr="00000000" w14:paraId="00000027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Complete Blood Count (CBC) is a type of blood test that evaluates the amount of red blood cells, white blood cells, hemoglobin, hematocrit, and platelets in a blood sample. These tests can determine if patients have anemia, erythrocytosis, leukocytosis, leukopenia, thrombocytosis, and thrombocytopenia.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Specimen requirements</w:t>
      </w:r>
    </w:p>
    <w:p w:rsidR="00000000" w:rsidDel="00000000" w:rsidP="00000000" w:rsidRDefault="00000000" w:rsidRPr="00000000" w14:paraId="0000002B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Specimen Collection</w:t>
      </w:r>
    </w:p>
    <w:p w:rsidR="00000000" w:rsidDel="00000000" w:rsidP="00000000" w:rsidRDefault="00000000" w:rsidRPr="00000000" w14:paraId="0000002D">
      <w:pPr>
        <w:numPr>
          <w:ilvl w:val="0"/>
          <w:numId w:val="2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Whole blood</w:t>
      </w:r>
    </w:p>
    <w:p w:rsidR="00000000" w:rsidDel="00000000" w:rsidP="00000000" w:rsidRDefault="00000000" w:rsidRPr="00000000" w14:paraId="0000002E">
      <w:pPr>
        <w:numPr>
          <w:ilvl w:val="0"/>
          <w:numId w:val="21"/>
        </w:numPr>
        <w:shd w:fill="ffffff" w:val="clear"/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 venipuncture to Fill 300 microliters with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 mL lavender (EDTA anticoagulant) top tube or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Lavender (K2EDTA) </w:t>
      </w:r>
    </w:p>
    <w:p w:rsidR="00000000" w:rsidDel="00000000" w:rsidP="00000000" w:rsidRDefault="00000000" w:rsidRPr="00000000" w14:paraId="0000002F">
      <w:pPr>
        <w:shd w:fill="ffffff" w:val="clear"/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Labeling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Label Immediately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Patient's name, date of birth, medical record number, date and time of collection, and test ordered</w:t>
      </w:r>
    </w:p>
    <w:p w:rsidR="00000000" w:rsidDel="00000000" w:rsidP="00000000" w:rsidRDefault="00000000" w:rsidRPr="00000000" w14:paraId="00000033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Rejection,</w:t>
      </w:r>
    </w:p>
    <w:p w:rsidR="00000000" w:rsidDel="00000000" w:rsidP="00000000" w:rsidRDefault="00000000" w:rsidRPr="00000000" w14:paraId="00000035">
      <w:pPr>
        <w:numPr>
          <w:ilvl w:val="0"/>
          <w:numId w:val="28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Clotted Specimen, insufficient specimen amount, improper labeling, hemolysis, delay in transport.</w:t>
      </w:r>
    </w:p>
    <w:p w:rsidR="00000000" w:rsidDel="00000000" w:rsidP="00000000" w:rsidRDefault="00000000" w:rsidRPr="00000000" w14:paraId="00000036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Storage</w:t>
      </w:r>
    </w:p>
    <w:p w:rsidR="00000000" w:rsidDel="00000000" w:rsidP="00000000" w:rsidRDefault="00000000" w:rsidRPr="00000000" w14:paraId="00000038">
      <w:pPr>
        <w:numPr>
          <w:ilvl w:val="0"/>
          <w:numId w:val="24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Refrigerated at 2-8°C</w:t>
      </w:r>
    </w:p>
    <w:p w:rsidR="00000000" w:rsidDel="00000000" w:rsidP="00000000" w:rsidRDefault="00000000" w:rsidRPr="00000000" w14:paraId="00000039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Transport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Transport to the laboratory promptly.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 mL whole blood at 20-25ºC or 2-8ºC.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Procedures for submission to central labs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The specimen must be labeled appropriately, and standards must be adhered to. Lastly, ensure the requisition form is fully completed with all details.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Label the tube with patient details and cross-check for accuracy with the requisition form.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If refrigeration is needed, place the EDTA tube in a leak-proof container with cold packs and seal the packaging.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Use an accredited courier or transport organization, keep to the appropriate temperatures during shipment, and follow the specimen's movement to the laboratory.</w:t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Keep copies of the requisition form and tracking information, and document the chain of custody if applicable.</w:t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Confirm receipt of the specimen by the central lab and follow up on the status of the test results through appropriate channels.</w:t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Procedures for microscopic examinations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Blood smear preparation: 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Smear one drop of blood thinly on the slide, allowing it to air-dry quickly, not heat.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Smear Staining Protocol: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Wright Giemsa Stain the smear for direct visual examination of RBC, WBC, and platelet morphology.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Microscopic Examination: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Microscopically, at 100x oil immersion, examine RBC, WBC, and platelet morphology. Also, do WBC differential and abnormalities.</w:t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Documentation of Findings: 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Document and emphasize findings, for example, extreme anemia or leukemia, and alert the clinician quickly for life-threatening abnormalities.</w:t>
      </w:r>
    </w:p>
    <w:p w:rsidR="00000000" w:rsidDel="00000000" w:rsidP="00000000" w:rsidRDefault="00000000" w:rsidRPr="00000000" w14:paraId="0000004D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Reagents or Media, Supplies, Equipment</w:t>
      </w:r>
    </w:p>
    <w:p w:rsidR="00000000" w:rsidDel="00000000" w:rsidP="00000000" w:rsidRDefault="00000000" w:rsidRPr="00000000" w14:paraId="00000050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2385"/>
        <w:gridCol w:w="2775"/>
        <w:gridCol w:w="2340"/>
        <w:tblGridChange w:id="0">
          <w:tblGrid>
            <w:gridCol w:w="1860"/>
            <w:gridCol w:w="2385"/>
            <w:gridCol w:w="2775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Procedure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Equipment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Reagents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Supplies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Hemoglobin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Spectrophotometer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Hemoglobin Reagent (Cyanmet Hemoglobin)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Standard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Cuvettes / test tubes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Sahli / micropipette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Hematocrit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Hematocrit Centrifuge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Hematocrit Reader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Capillary Tube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Sealer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 Blood Cells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Pipette Shaker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Tally Counter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Microscope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RBC Diluent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RBC / micropipette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Hemacytometer w/ Cover Slips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WBC / micropipette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Petri Dish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White Blood Cells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WBC Diluent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Platelet Count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Platelet Diluent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Complete Blood 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Hematology Analyzer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Diluents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Lyse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Cleanse Solution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5" w:right="0" w:hanging="16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Other Reagents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Test tubes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Slides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8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 Staining Glasses</w:t>
            </w:r>
          </w:p>
        </w:tc>
      </w:tr>
    </w:tbl>
    <w:p w:rsidR="00000000" w:rsidDel="00000000" w:rsidP="00000000" w:rsidRDefault="00000000" w:rsidRPr="00000000" w14:paraId="00000080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Storage Requirements</w:t>
      </w:r>
    </w:p>
    <w:p w:rsidR="00000000" w:rsidDel="00000000" w:rsidP="00000000" w:rsidRDefault="00000000" w:rsidRPr="00000000" w14:paraId="00000082">
      <w:pPr>
        <w:numPr>
          <w:ilvl w:val="0"/>
          <w:numId w:val="15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Materials or equipment should be capped and stored in a room-temperature (15-30°C) environment.</w:t>
      </w:r>
    </w:p>
    <w:p w:rsidR="00000000" w:rsidDel="00000000" w:rsidP="00000000" w:rsidRDefault="00000000" w:rsidRPr="00000000" w14:paraId="00000083">
      <w:pPr>
        <w:numPr>
          <w:ilvl w:val="0"/>
          <w:numId w:val="15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Refrigerate reagents</w:t>
      </w:r>
    </w:p>
    <w:p w:rsidR="00000000" w:rsidDel="00000000" w:rsidP="00000000" w:rsidRDefault="00000000" w:rsidRPr="00000000" w14:paraId="00000084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Calibration</w:t>
      </w:r>
    </w:p>
    <w:p w:rsidR="00000000" w:rsidDel="00000000" w:rsidP="00000000" w:rsidRDefault="00000000" w:rsidRPr="00000000" w14:paraId="0000008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Equipment should be calibrated at the beginning of each shift. It should also be calibrated after any maintenance or service is done on the equipment.</w:t>
      </w:r>
    </w:p>
    <w:p w:rsidR="00000000" w:rsidDel="00000000" w:rsidP="00000000" w:rsidRDefault="00000000" w:rsidRPr="00000000" w14:paraId="00000088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Centrifuge:</w:t>
      </w:r>
    </w:p>
    <w:p w:rsidR="00000000" w:rsidDel="00000000" w:rsidP="00000000" w:rsidRDefault="00000000" w:rsidRPr="00000000" w14:paraId="00000089">
      <w:pPr>
        <w:numPr>
          <w:ilvl w:val="0"/>
          <w:numId w:val="30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Clean the centrifuge</w:t>
      </w:r>
    </w:p>
    <w:p w:rsidR="00000000" w:rsidDel="00000000" w:rsidP="00000000" w:rsidRDefault="00000000" w:rsidRPr="00000000" w14:paraId="0000008A">
      <w:pPr>
        <w:numPr>
          <w:ilvl w:val="0"/>
          <w:numId w:val="30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Prepare the calibration standards necessary for the sample</w:t>
      </w:r>
    </w:p>
    <w:p w:rsidR="00000000" w:rsidDel="00000000" w:rsidP="00000000" w:rsidRDefault="00000000" w:rsidRPr="00000000" w14:paraId="0000008B">
      <w:pPr>
        <w:numPr>
          <w:ilvl w:val="0"/>
          <w:numId w:val="30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Check the temperature to the desired value</w:t>
      </w:r>
    </w:p>
    <w:p w:rsidR="00000000" w:rsidDel="00000000" w:rsidP="00000000" w:rsidRDefault="00000000" w:rsidRPr="00000000" w14:paraId="0000008C">
      <w:pPr>
        <w:numPr>
          <w:ilvl w:val="0"/>
          <w:numId w:val="30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Run the centrifuge for at least 30 minutes</w:t>
      </w:r>
    </w:p>
    <w:p w:rsidR="00000000" w:rsidDel="00000000" w:rsidP="00000000" w:rsidRDefault="00000000" w:rsidRPr="00000000" w14:paraId="0000008D">
      <w:pPr>
        <w:numPr>
          <w:ilvl w:val="0"/>
          <w:numId w:val="30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Verify the speed setting</w:t>
      </w:r>
    </w:p>
    <w:p w:rsidR="00000000" w:rsidDel="00000000" w:rsidP="00000000" w:rsidRDefault="00000000" w:rsidRPr="00000000" w14:paraId="0000008E">
      <w:pPr>
        <w:numPr>
          <w:ilvl w:val="0"/>
          <w:numId w:val="30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Check the balance of the rotor</w:t>
      </w:r>
    </w:p>
    <w:p w:rsidR="00000000" w:rsidDel="00000000" w:rsidP="00000000" w:rsidRDefault="00000000" w:rsidRPr="00000000" w14:paraId="0000008F">
      <w:pPr>
        <w:numPr>
          <w:ilvl w:val="0"/>
          <w:numId w:val="30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Make adjustments</w:t>
      </w:r>
    </w:p>
    <w:p w:rsidR="00000000" w:rsidDel="00000000" w:rsidP="00000000" w:rsidRDefault="00000000" w:rsidRPr="00000000" w14:paraId="00000090">
      <w:pPr>
        <w:numPr>
          <w:ilvl w:val="0"/>
          <w:numId w:val="30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Document calibration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Hematology analyzers: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Follow the manufacturer's instructions for calibration, which typically includes multiple runs of the calibrator material.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Calculate the mean of the test runs.</w:t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Compare the calculated mean to the assay target (i.e., the expected values for the calibrator material).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after="0" w:before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If the results are within tolerance limits, no adjustments are necessary.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after="0" w:before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If the results are close but require adjustment, accept the new calibration factors and adjust the instrument settings accordingly.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Verify the calibration settings by testing known control samples, ensuring the analyzer provides accurate results.</w:t>
      </w:r>
    </w:p>
    <w:p w:rsidR="00000000" w:rsidDel="00000000" w:rsidP="00000000" w:rsidRDefault="00000000" w:rsidRPr="00000000" w14:paraId="00000099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Quality Control</w:t>
      </w:r>
    </w:p>
    <w:p w:rsidR="00000000" w:rsidDel="00000000" w:rsidP="00000000" w:rsidRDefault="00000000" w:rsidRPr="00000000" w14:paraId="0000009C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Identify control materials to use</w:t>
      </w:r>
    </w:p>
    <w:p w:rsidR="00000000" w:rsidDel="00000000" w:rsidP="00000000" w:rsidRDefault="00000000" w:rsidRPr="00000000" w14:paraId="0000009E">
      <w:pPr>
        <w:numPr>
          <w:ilvl w:val="0"/>
          <w:numId w:val="16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Use commercially available hematology controls</w:t>
      </w:r>
    </w:p>
    <w:p w:rsidR="00000000" w:rsidDel="00000000" w:rsidP="00000000" w:rsidRDefault="00000000" w:rsidRPr="00000000" w14:paraId="0000009F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Preparation, handling, and storage</w:t>
      </w:r>
    </w:p>
    <w:p w:rsidR="00000000" w:rsidDel="00000000" w:rsidP="00000000" w:rsidRDefault="00000000" w:rsidRPr="00000000" w14:paraId="000000A1">
      <w:pPr>
        <w:numPr>
          <w:ilvl w:val="0"/>
          <w:numId w:val="19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Follow the manufacturer's instructions and store according to the instructions</w:t>
      </w:r>
    </w:p>
    <w:p w:rsidR="00000000" w:rsidDel="00000000" w:rsidP="00000000" w:rsidRDefault="00000000" w:rsidRPr="00000000" w14:paraId="000000A2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Frequency of testing</w:t>
      </w:r>
    </w:p>
    <w:p w:rsidR="00000000" w:rsidDel="00000000" w:rsidP="00000000" w:rsidRDefault="00000000" w:rsidRPr="00000000" w14:paraId="000000A4">
      <w:pPr>
        <w:numPr>
          <w:ilvl w:val="0"/>
          <w:numId w:val="26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Technicians should perform quality control testing every 8 hours, before the start of an operation or after any maintenance on the equipment.</w:t>
      </w:r>
    </w:p>
    <w:p w:rsidR="00000000" w:rsidDel="00000000" w:rsidP="00000000" w:rsidRDefault="00000000" w:rsidRPr="00000000" w14:paraId="000000A5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Expected results</w:t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Test results should fall within the expected range provided by the manufacturer.</w:t>
      </w:r>
    </w:p>
    <w:p w:rsidR="00000000" w:rsidDel="00000000" w:rsidP="00000000" w:rsidRDefault="00000000" w:rsidRPr="00000000" w14:paraId="000000A8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Corrective actions</w:t>
      </w:r>
    </w:p>
    <w:p w:rsidR="00000000" w:rsidDel="00000000" w:rsidP="00000000" w:rsidRDefault="00000000" w:rsidRPr="00000000" w14:paraId="000000AB">
      <w:pPr>
        <w:numPr>
          <w:ilvl w:val="0"/>
          <w:numId w:val="12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If the results exceed the expected range, re-calibrate the equipment and redo the procedure</w:t>
      </w:r>
    </w:p>
    <w:p w:rsidR="00000000" w:rsidDel="00000000" w:rsidP="00000000" w:rsidRDefault="00000000" w:rsidRPr="00000000" w14:paraId="000000AC">
      <w:pPr>
        <w:numPr>
          <w:ilvl w:val="0"/>
          <w:numId w:val="12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Investigate the potential causes of error. </w:t>
      </w:r>
    </w:p>
    <w:p w:rsidR="00000000" w:rsidDel="00000000" w:rsidP="00000000" w:rsidRDefault="00000000" w:rsidRPr="00000000" w14:paraId="000000AD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Recording and storage of QC data</w:t>
      </w:r>
    </w:p>
    <w:p w:rsidR="00000000" w:rsidDel="00000000" w:rsidP="00000000" w:rsidRDefault="00000000" w:rsidRPr="00000000" w14:paraId="000000B0">
      <w:pPr>
        <w:numPr>
          <w:ilvl w:val="0"/>
          <w:numId w:val="1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QC results must be documented on a logbook or digital system for ease of tracking and regulatory purposes.</w:t>
      </w:r>
    </w:p>
    <w:p w:rsidR="00000000" w:rsidDel="00000000" w:rsidP="00000000" w:rsidRDefault="00000000" w:rsidRPr="00000000" w14:paraId="000000B1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76" w:lineRule="auto"/>
        <w:rPr>
          <w:rFonts w:ascii="Times New Roman" w:cs="Times New Roman" w:eastAsia="Times New Roman" w:hAnsi="Times New Roman"/>
          <w:b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Alternatives (If no QC materials are available)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If QC materials are unavailable, use previous patents' results that are within the expected ranges</w:t>
      </w:r>
    </w:p>
    <w:p w:rsidR="00000000" w:rsidDel="00000000" w:rsidP="00000000" w:rsidRDefault="00000000" w:rsidRPr="00000000" w14:paraId="000000B4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Step-by-step instructions</w:t>
      </w:r>
    </w:p>
    <w:p w:rsidR="00000000" w:rsidDel="00000000" w:rsidP="00000000" w:rsidRDefault="00000000" w:rsidRPr="00000000" w14:paraId="000000B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Quantitative Testing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Collect blood samples into an EDTA tube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Centrifuge the blood sample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the sample on an automated hematology analyzer</w:t>
      </w:r>
    </w:p>
    <w:p w:rsidR="00000000" w:rsidDel="00000000" w:rsidP="00000000" w:rsidRDefault="00000000" w:rsidRPr="00000000" w14:paraId="000000BB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63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Red Blood Cells</w:t>
      </w:r>
    </w:p>
    <w:p w:rsidR="00000000" w:rsidDel="00000000" w:rsidP="00000000" w:rsidRDefault="00000000" w:rsidRPr="00000000" w14:paraId="000000BD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Add the diluted blood to a hemocytometer chamber.</w:t>
      </w:r>
    </w:p>
    <w:p w:rsidR="00000000" w:rsidDel="00000000" w:rsidP="00000000" w:rsidRDefault="00000000" w:rsidRPr="00000000" w14:paraId="000000BE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Count the RBCs in the laid-out counting fields by using a microscope.</w:t>
      </w:r>
    </w:p>
    <w:p w:rsidR="00000000" w:rsidDel="00000000" w:rsidP="00000000" w:rsidRDefault="00000000" w:rsidRPr="00000000" w14:paraId="000000BF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Calculate the RBC count per microliter (µL)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63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White Blood Cells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Dilute the blood into a hemocytometer chamber.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Count the WBCs in the designated counting areas using a microscope.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Determine the WBC count in microliter (µL)</w:t>
      </w:r>
    </w:p>
    <w:p w:rsidR="00000000" w:rsidDel="00000000" w:rsidP="00000000" w:rsidRDefault="00000000" w:rsidRPr="00000000" w14:paraId="000000C5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63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Platelets</w:t>
      </w:r>
    </w:p>
    <w:p w:rsidR="00000000" w:rsidDel="00000000" w:rsidP="00000000" w:rsidRDefault="00000000" w:rsidRPr="00000000" w14:paraId="000000C7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Fill the undiluted blood into a hemocytometer chamber.</w:t>
      </w:r>
    </w:p>
    <w:p w:rsidR="00000000" w:rsidDel="00000000" w:rsidP="00000000" w:rsidRDefault="00000000" w:rsidRPr="00000000" w14:paraId="000000C8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The count of platelets in the defined areas under the microscope.</w:t>
      </w:r>
    </w:p>
    <w:p w:rsidR="00000000" w:rsidDel="00000000" w:rsidP="00000000" w:rsidRDefault="00000000" w:rsidRPr="00000000" w14:paraId="000000C9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Calculate the platelet count per µL:.</w:t>
      </w:r>
    </w:p>
    <w:p w:rsidR="00000000" w:rsidDel="00000000" w:rsidP="00000000" w:rsidRDefault="00000000" w:rsidRPr="00000000" w14:paraId="000000CA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63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Haemoglobin</w:t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Dilute the blood sample with Drabkin's reagent.</w:t>
      </w:r>
    </w:p>
    <w:p w:rsidR="00000000" w:rsidDel="00000000" w:rsidP="00000000" w:rsidRDefault="00000000" w:rsidRPr="00000000" w14:paraId="000000CD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Measure the absorbance of the diluted sample at 540 nm using a spectrophotometer.</w:t>
      </w:r>
    </w:p>
    <w:p w:rsidR="00000000" w:rsidDel="00000000" w:rsidP="00000000" w:rsidRDefault="00000000" w:rsidRPr="00000000" w14:paraId="000000CE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Calculate the hemoglobin concentration</w:t>
      </w:r>
    </w:p>
    <w:p w:rsidR="00000000" w:rsidDel="00000000" w:rsidP="00000000" w:rsidRDefault="00000000" w:rsidRPr="00000000" w14:paraId="000000CF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63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Hematocrit</w:t>
      </w:r>
    </w:p>
    <w:p w:rsidR="00000000" w:rsidDel="00000000" w:rsidP="00000000" w:rsidRDefault="00000000" w:rsidRPr="00000000" w14:paraId="000000D1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Fill a capillary tube with blood, and seal both ends. Centrifuge the capillary tube at a set speed and time. Measure the length of the packed red cell column and the length of the blood column. Determine the hematocrit percentage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Qualitative Testing</w:t>
      </w:r>
    </w:p>
    <w:p w:rsidR="00000000" w:rsidDel="00000000" w:rsidP="00000000" w:rsidRDefault="00000000" w:rsidRPr="00000000" w14:paraId="000000D4">
      <w:pPr>
        <w:numPr>
          <w:ilvl w:val="0"/>
          <w:numId w:val="20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Prepare a blood smear.</w:t>
      </w:r>
    </w:p>
    <w:p w:rsidR="00000000" w:rsidDel="00000000" w:rsidP="00000000" w:rsidRDefault="00000000" w:rsidRPr="00000000" w14:paraId="000000D5">
      <w:pPr>
        <w:numPr>
          <w:ilvl w:val="0"/>
          <w:numId w:val="20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Stain the smear with Wright's stain.</w:t>
      </w:r>
    </w:p>
    <w:p w:rsidR="00000000" w:rsidDel="00000000" w:rsidP="00000000" w:rsidRDefault="00000000" w:rsidRPr="00000000" w14:paraId="000000D6">
      <w:pPr>
        <w:numPr>
          <w:ilvl w:val="0"/>
          <w:numId w:val="20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Examine under a microscope to assess cell morphology.</w:t>
      </w:r>
    </w:p>
    <w:p w:rsidR="00000000" w:rsidDel="00000000" w:rsidP="00000000" w:rsidRDefault="00000000" w:rsidRPr="00000000" w14:paraId="000000D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Interpretation</w:t>
      </w:r>
    </w:p>
    <w:p w:rsidR="00000000" w:rsidDel="00000000" w:rsidP="00000000" w:rsidRDefault="00000000" w:rsidRPr="00000000" w14:paraId="000000D9">
      <w:pPr>
        <w:numPr>
          <w:ilvl w:val="0"/>
          <w:numId w:val="13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Reference Ranges: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Compare the quantitative results to established reference ranges for the patient's age, gender, and altitude.</w:t>
      </w:r>
    </w:p>
    <w:p w:rsidR="00000000" w:rsidDel="00000000" w:rsidP="00000000" w:rsidRDefault="00000000" w:rsidRPr="00000000" w14:paraId="000000DA">
      <w:pPr>
        <w:numPr>
          <w:ilvl w:val="0"/>
          <w:numId w:val="13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Morphological Abnormalities: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Assess the peripheral blood smear for abnormal red blood cells, white blood cells, or platelet morphology.</w:t>
      </w:r>
    </w:p>
    <w:p w:rsidR="00000000" w:rsidDel="00000000" w:rsidP="00000000" w:rsidRDefault="00000000" w:rsidRPr="00000000" w14:paraId="000000DB">
      <w:pPr>
        <w:numPr>
          <w:ilvl w:val="0"/>
          <w:numId w:val="13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Correlation: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Consider the correlation between CBC parameters and the patient's clinical history and symptoms.</w:t>
      </w:r>
    </w:p>
    <w:p w:rsidR="00000000" w:rsidDel="00000000" w:rsidP="00000000" w:rsidRDefault="00000000" w:rsidRPr="00000000" w14:paraId="000000DC">
      <w:pPr>
        <w:numPr>
          <w:ilvl w:val="0"/>
          <w:numId w:val="13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e101a"/>
          <w:rtl w:val="0"/>
        </w:rPr>
        <w:t xml:space="preserve">Differential Diagnosis: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Based on the CBC results and clinical findings, suggest potential differential diagnoses.</w:t>
      </w:r>
    </w:p>
    <w:p w:rsidR="00000000" w:rsidDel="00000000" w:rsidP="00000000" w:rsidRDefault="00000000" w:rsidRPr="00000000" w14:paraId="000000DD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Calculations</w:t>
      </w:r>
    </w:p>
    <w:p w:rsidR="00000000" w:rsidDel="00000000" w:rsidP="00000000" w:rsidRDefault="00000000" w:rsidRPr="00000000" w14:paraId="000000E0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Mean Corpuscular Volume (MCV): * 10</w:t>
      </w:r>
    </w:p>
    <w:p w:rsidR="00000000" w:rsidDel="00000000" w:rsidP="00000000" w:rsidRDefault="00000000" w:rsidRPr="00000000" w14:paraId="000000E1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Mean Corpuscular Hemoglobin (MCH): (Hgb / RBC) * 10</w:t>
      </w:r>
    </w:p>
    <w:p w:rsidR="00000000" w:rsidDel="00000000" w:rsidP="00000000" w:rsidRDefault="00000000" w:rsidRPr="00000000" w14:paraId="000000E2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Mean Corpuscular Hemoglobin Concentration (MCHC): (Hgb/Hct) * 10</w:t>
      </w:r>
    </w:p>
    <w:p w:rsidR="00000000" w:rsidDel="00000000" w:rsidP="00000000" w:rsidRDefault="00000000" w:rsidRPr="00000000" w14:paraId="000000E3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Reporting Results</w:t>
      </w:r>
    </w:p>
    <w:p w:rsidR="00000000" w:rsidDel="00000000" w:rsidP="00000000" w:rsidRDefault="00000000" w:rsidRPr="00000000" w14:paraId="000000E6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Reference intervals: </w:t>
      </w:r>
    </w:p>
    <w:tbl>
      <w:tblPr>
        <w:tblStyle w:val="Table2"/>
        <w:tblpPr w:leftFromText="180" w:rightFromText="180" w:topFromText="180" w:bottomFromText="180" w:vertAnchor="text" w:horzAnchor="text" w:tblpX="390" w:tblpY="0"/>
        <w:tblW w:w="853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1395"/>
        <w:gridCol w:w="4080"/>
        <w:tblGridChange w:id="0">
          <w:tblGrid>
            <w:gridCol w:w="3060"/>
            <w:gridCol w:w="1395"/>
            <w:gridCol w:w="40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8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Blood Component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9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Range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 Blood Cells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WBC</w:t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4.35 trillion to 5.65 trillion cells/L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3.92 trillion to 5.13 trillion cells/L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White Blood Cells</w:t>
            </w:r>
          </w:p>
          <w:p w:rsidR="00000000" w:rsidDel="00000000" w:rsidP="00000000" w:rsidRDefault="00000000" w:rsidRPr="00000000" w14:paraId="000000F0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RBC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3.4 billion to 9.6 billion cells/L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Hemoglobin</w:t>
            </w:r>
          </w:p>
          <w:p w:rsidR="00000000" w:rsidDel="00000000" w:rsidP="00000000" w:rsidRDefault="00000000" w:rsidRPr="00000000" w14:paraId="000000F5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HGB</w:t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132 to 166 grams/L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116 to 150 grams/L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Hematocrit</w:t>
            </w:r>
          </w:p>
          <w:p w:rsidR="00000000" w:rsidDel="00000000" w:rsidP="00000000" w:rsidRDefault="00000000" w:rsidRPr="00000000" w14:paraId="000000FA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HT</w:t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38.3% to 48.6%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35.5% to 44.9%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Platelet Count</w:t>
            </w:r>
          </w:p>
          <w:p w:rsidR="00000000" w:rsidDel="00000000" w:rsidP="00000000" w:rsidRDefault="00000000" w:rsidRPr="00000000" w14:paraId="000000FF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Plt</w:t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135 billion to 317 billion/L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157 billion to 371 billion/L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Mean Corpuscular Volume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MCV</w:t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80-100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highlight w:val="white"/>
                    </w:rPr>
                  </m:ctrlPr>
                </m:sSupPr>
                <m:e>
                  <m:r>
                    <m:t>μ</m:t>
                  </m:r>
                  <m:r>
                    <w:rPr>
                      <w:rFonts w:ascii="Times New Roman" w:cs="Times New Roman" w:eastAsia="Times New Roman" w:hAnsi="Times New Roman"/>
                      <w:highlight w:val="white"/>
                    </w:rPr>
                    <m:t xml:space="preserve">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highlight w:val="whit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Mean Corpuscular Hemoglobin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MCH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25.4 - 34.6 pg/cell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MCH Concentration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MCHC</w:t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31% - 36% Hb/cell</w:t>
            </w:r>
          </w:p>
        </w:tc>
      </w:tr>
    </w:tbl>
    <w:p w:rsidR="00000000" w:rsidDel="00000000" w:rsidP="00000000" w:rsidRDefault="00000000" w:rsidRPr="00000000" w14:paraId="0000010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Procedures for reporting abnormal results</w:t>
      </w:r>
    </w:p>
    <w:p w:rsidR="00000000" w:rsidDel="00000000" w:rsidP="00000000" w:rsidRDefault="00000000" w:rsidRPr="00000000" w14:paraId="00000125">
      <w:pPr>
        <w:numPr>
          <w:ilvl w:val="0"/>
          <w:numId w:val="22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If results are not within the expected range, the technician should bring them to the physician’s attention. Healthcare providers may look at the results of other tests for comparison.</w:t>
      </w:r>
    </w:p>
    <w:p w:rsidR="00000000" w:rsidDel="00000000" w:rsidP="00000000" w:rsidRDefault="00000000" w:rsidRPr="00000000" w14:paraId="00000126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Reporting format</w:t>
      </w:r>
    </w:p>
    <w:p w:rsidR="00000000" w:rsidDel="00000000" w:rsidP="00000000" w:rsidRDefault="00000000" w:rsidRPr="00000000" w14:paraId="00000128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Results are documented in a laboratory information system (LIS) or standardized form including patient details, test results, and interpretations.</w:t>
      </w:r>
    </w:p>
    <w:p w:rsidR="00000000" w:rsidDel="00000000" w:rsidP="00000000" w:rsidRDefault="00000000" w:rsidRPr="00000000" w14:paraId="00000129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Procedure Notes</w:t>
      </w:r>
    </w:p>
    <w:p w:rsidR="00000000" w:rsidDel="00000000" w:rsidP="00000000" w:rsidRDefault="00000000" w:rsidRPr="00000000" w14:paraId="0000012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Special precautions</w:t>
      </w:r>
    </w:p>
    <w:p w:rsidR="00000000" w:rsidDel="00000000" w:rsidP="00000000" w:rsidRDefault="00000000" w:rsidRPr="00000000" w14:paraId="0000012D">
      <w:pPr>
        <w:numPr>
          <w:ilvl w:val="0"/>
          <w:numId w:val="2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Avoid hemolysis.</w:t>
      </w:r>
    </w:p>
    <w:p w:rsidR="00000000" w:rsidDel="00000000" w:rsidP="00000000" w:rsidRDefault="00000000" w:rsidRPr="00000000" w14:paraId="0000012E">
      <w:pPr>
        <w:numPr>
          <w:ilvl w:val="0"/>
          <w:numId w:val="2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Label specimens correctly.</w:t>
      </w:r>
    </w:p>
    <w:p w:rsidR="00000000" w:rsidDel="00000000" w:rsidP="00000000" w:rsidRDefault="00000000" w:rsidRPr="00000000" w14:paraId="0000012F">
      <w:pPr>
        <w:numPr>
          <w:ilvl w:val="0"/>
          <w:numId w:val="2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Transport specimens promptly.</w:t>
      </w:r>
    </w:p>
    <w:p w:rsidR="00000000" w:rsidDel="00000000" w:rsidP="00000000" w:rsidRDefault="00000000" w:rsidRPr="00000000" w14:paraId="00000130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Possible sources of error</w:t>
      </w:r>
    </w:p>
    <w:p w:rsidR="00000000" w:rsidDel="00000000" w:rsidP="00000000" w:rsidRDefault="00000000" w:rsidRPr="00000000" w14:paraId="00000132">
      <w:pPr>
        <w:numPr>
          <w:ilvl w:val="0"/>
          <w:numId w:val="23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Incorrect specimen handling</w:t>
      </w:r>
    </w:p>
    <w:p w:rsidR="00000000" w:rsidDel="00000000" w:rsidP="00000000" w:rsidRDefault="00000000" w:rsidRPr="00000000" w14:paraId="00000133">
      <w:pPr>
        <w:numPr>
          <w:ilvl w:val="0"/>
          <w:numId w:val="23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Inadequate mixing</w:t>
      </w:r>
    </w:p>
    <w:p w:rsidR="00000000" w:rsidDel="00000000" w:rsidP="00000000" w:rsidRDefault="00000000" w:rsidRPr="00000000" w14:paraId="00000134">
      <w:pPr>
        <w:numPr>
          <w:ilvl w:val="0"/>
          <w:numId w:val="23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Instrument malfunction</w:t>
      </w:r>
    </w:p>
    <w:p w:rsidR="00000000" w:rsidDel="00000000" w:rsidP="00000000" w:rsidRDefault="00000000" w:rsidRPr="00000000" w14:paraId="00000135">
      <w:pPr>
        <w:numPr>
          <w:ilvl w:val="0"/>
          <w:numId w:val="23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Reagent deterioration</w:t>
      </w:r>
    </w:p>
    <w:p w:rsidR="00000000" w:rsidDel="00000000" w:rsidP="00000000" w:rsidRDefault="00000000" w:rsidRPr="00000000" w14:paraId="00000136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Answers to common problems</w:t>
      </w:r>
    </w:p>
    <w:p w:rsidR="00000000" w:rsidDel="00000000" w:rsidP="00000000" w:rsidRDefault="00000000" w:rsidRPr="00000000" w14:paraId="00000138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Hemolyzed specimens: Recollect if possible.</w:t>
      </w:r>
    </w:p>
    <w:p w:rsidR="00000000" w:rsidDel="00000000" w:rsidP="00000000" w:rsidRDefault="00000000" w:rsidRPr="00000000" w14:paraId="00000139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Counting errors: Double-check and verify.</w:t>
      </w:r>
    </w:p>
    <w:p w:rsidR="00000000" w:rsidDel="00000000" w:rsidP="00000000" w:rsidRDefault="00000000" w:rsidRPr="00000000" w14:paraId="0000013A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Reagent issues: Replace if necessary.</w:t>
      </w:r>
    </w:p>
    <w:p w:rsidR="00000000" w:rsidDel="00000000" w:rsidP="00000000" w:rsidRDefault="00000000" w:rsidRPr="00000000" w14:paraId="0000013B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Equipment problems: Repair or replace.</w:t>
      </w:r>
    </w:p>
    <w:p w:rsidR="00000000" w:rsidDel="00000000" w:rsidP="00000000" w:rsidRDefault="00000000" w:rsidRPr="00000000" w14:paraId="0000013C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Limitations of Methods</w:t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This Method limits samples to human whole-blood</w:t>
      </w:r>
    </w:p>
    <w:p w:rsidR="00000000" w:rsidDel="00000000" w:rsidP="00000000" w:rsidRDefault="00000000" w:rsidRPr="00000000" w14:paraId="0000014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Specimen rejection</w:t>
      </w:r>
    </w:p>
    <w:p w:rsidR="00000000" w:rsidDel="00000000" w:rsidP="00000000" w:rsidRDefault="00000000" w:rsidRPr="00000000" w14:paraId="0000014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Reject clotted specimens and recollect. </w:t>
      </w:r>
    </w:p>
    <w:p w:rsidR="00000000" w:rsidDel="00000000" w:rsidP="00000000" w:rsidRDefault="00000000" w:rsidRPr="00000000" w14:paraId="0000014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Interfering Substances and Conditions</w:t>
      </w:r>
    </w:p>
    <w:p w:rsidR="00000000" w:rsidDel="00000000" w:rsidP="00000000" w:rsidRDefault="00000000" w:rsidRPr="00000000" w14:paraId="00000143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Troubleshooting</w:t>
      </w:r>
    </w:p>
    <w:p w:rsidR="00000000" w:rsidDel="00000000" w:rsidP="00000000" w:rsidRDefault="00000000" w:rsidRPr="00000000" w14:paraId="00000145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WBC, RBC, or Plt fails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numPr>
          <w:ilvl w:val="0"/>
          <w:numId w:val="27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First, inspect and clean any blocked apertures. Then, prime the sweep flow several times to ensure fluid flow properly. If still not working, shut the system down as a last resort for further diagnostics.</w:t>
      </w:r>
    </w:p>
    <w:p w:rsidR="00000000" w:rsidDel="00000000" w:rsidP="00000000" w:rsidRDefault="00000000" w:rsidRPr="00000000" w14:paraId="00000147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the Differential fails</w:t>
      </w:r>
    </w:p>
    <w:p w:rsidR="00000000" w:rsidDel="00000000" w:rsidP="00000000" w:rsidRDefault="00000000" w:rsidRPr="00000000" w14:paraId="00000149">
      <w:pPr>
        <w:numPr>
          <w:ilvl w:val="0"/>
          <w:numId w:val="18"/>
        </w:numPr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Flush the device to remove any debris blocking the flow cell that could interfere with the measurement</w:t>
      </w:r>
    </w:p>
    <w:p w:rsidR="00000000" w:rsidDel="00000000" w:rsidP="00000000" w:rsidRDefault="00000000" w:rsidRPr="00000000" w14:paraId="0000014A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Hgb fails</w:t>
      </w:r>
    </w:p>
    <w:p w:rsidR="00000000" w:rsidDel="00000000" w:rsidP="00000000" w:rsidRDefault="00000000" w:rsidRPr="00000000" w14:paraId="0000014D">
      <w:pPr>
        <w:numPr>
          <w:ilvl w:val="0"/>
          <w:numId w:val="25"/>
        </w:numPr>
        <w:spacing w:after="0" w:before="0" w:line="276" w:lineRule="auto"/>
        <w:ind w:left="720" w:hanging="360"/>
        <w:rPr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Clean the Blood Sample Vessel to remove any residue from it and then prime the CBC module to ensure it is flowing normally and correctly, then do a hemoglobin blank verification test to validate if the machine is working correctly. Shut down the system if the problem is not apparent for troubleshooting.</w:t>
      </w:r>
    </w:p>
    <w:p w:rsidR="00000000" w:rsidDel="00000000" w:rsidP="00000000" w:rsidRDefault="00000000" w:rsidRPr="00000000" w14:paraId="0000014E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151">
      <w:pPr>
        <w:spacing w:after="0" w:before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630" w:hanging="63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e101a"/>
          <w:rtl w:val="0"/>
        </w:rPr>
        <w:t xml:space="preserve">Annex-A-General-Clinical-Laboratory.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(2016). Health Facilities and Services Regulatory Bureau. Retrieved form https://caro.doh.gov.ph/wp-content/uploads /2017/04/Annex-A-General-Clinical-Laboratory.pdf</w:t>
      </w:r>
    </w:p>
    <w:p w:rsidR="00000000" w:rsidDel="00000000" w:rsidP="00000000" w:rsidRDefault="00000000" w:rsidRPr="00000000" w14:paraId="00000153">
      <w:pPr>
        <w:ind w:left="630" w:hanging="63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e101a"/>
          <w:rtl w:val="0"/>
        </w:rPr>
        <w:t xml:space="preserve">Calibration and Verification Process for Hematology Instruments. 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(n.d.). LabCE. Retrieved from https://www.labce.com/spg2870051_calibration_and_calibration_verification_process_</w:t>
      </w:r>
    </w:p>
    <w:p w:rsidR="00000000" w:rsidDel="00000000" w:rsidP="00000000" w:rsidRDefault="00000000" w:rsidRPr="00000000" w14:paraId="00000154">
      <w:pPr>
        <w:ind w:left="630" w:hanging="63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e101a"/>
          <w:rtl w:val="0"/>
        </w:rPr>
        <w:t xml:space="preserve">Complete Blood Count. 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(n.d.). Laboratory Alliance. Retrieved from https://www.laboratory alliance .com/tests/display/183</w:t>
      </w:r>
    </w:p>
    <w:p w:rsidR="00000000" w:rsidDel="00000000" w:rsidP="00000000" w:rsidRDefault="00000000" w:rsidRPr="00000000" w14:paraId="00000155">
      <w:pPr>
        <w:ind w:left="630" w:hanging="63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Dean L. Blood Groups and Red Cell Antigens [Internet]. Bethesda (MD): National Center for Biotechnology Information (US); 2005. Table 1, Complete blood count. Available from: https://www.ncbi.nlm.nih.gov/books/NBK2263/table/ch1.T1/</w:t>
      </w:r>
    </w:p>
    <w:p w:rsidR="00000000" w:rsidDel="00000000" w:rsidP="00000000" w:rsidRDefault="00000000" w:rsidRPr="00000000" w14:paraId="00000156">
      <w:pPr>
        <w:ind w:left="630" w:hanging="63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e101a"/>
          <w:rtl w:val="0"/>
        </w:rPr>
        <w:t xml:space="preserve">How to Calibrate Centrifuge: A Step-by-Stp Guide.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(n.d.). Sciquip. Retrieved from https://sciquip.co.uk /news/how-to-calibrate-a-centrifuge-a-step-by-step-guide/</w:t>
      </w:r>
    </w:p>
    <w:p w:rsidR="00000000" w:rsidDel="00000000" w:rsidP="00000000" w:rsidRDefault="00000000" w:rsidRPr="00000000" w14:paraId="00000157">
      <w:pPr>
        <w:ind w:left="630" w:hanging="63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Mayo Clinic Staff. (2023).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e101a"/>
          <w:rtl w:val="0"/>
        </w:rPr>
        <w:t xml:space="preserve">Complete Blood Count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. Retrieved from https://www.mayoclinic.org/ tests-procedures/complete-blood-count/about/pac-20384919</w:t>
      </w:r>
    </w:p>
    <w:p w:rsidR="00000000" w:rsidDel="00000000" w:rsidP="00000000" w:rsidRDefault="00000000" w:rsidRPr="00000000" w14:paraId="00000158">
      <w:pPr>
        <w:ind w:left="630" w:hanging="63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e101a"/>
          <w:rtl w:val="0"/>
        </w:rPr>
        <w:t xml:space="preserve">Preanalytical Errors in a Hematology Laboratory: An Experience from a Tertiary Care Center. 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(2023). National Library of Medicine. Retrieved from https://www.ncbi.nlm.nih.gov/ pmc/articles/PMC9955620/#</w:t>
      </w:r>
    </w:p>
    <w:p w:rsidR="00000000" w:rsidDel="00000000" w:rsidP="00000000" w:rsidRDefault="00000000" w:rsidRPr="00000000" w14:paraId="00000159">
      <w:pPr>
        <w:ind w:left="630" w:hanging="630"/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The National Health and Nutrition Examination Survey Mobile Examination Center. (2019).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e101a"/>
          <w:rtl w:val="0"/>
        </w:rPr>
        <w:t xml:space="preserve"> Complete Blood Count Laboratory Procedure Manual.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Retrieved from  https://wwwn.cdc.gov/nchs/data /nhanes/2017-2018/labmethods/CBC-J-MET-508.pdf</w:t>
      </w:r>
    </w:p>
    <w:p w:rsidR="00000000" w:rsidDel="00000000" w:rsidP="00000000" w:rsidRDefault="00000000" w:rsidRPr="00000000" w14:paraId="0000015A">
      <w:pPr>
        <w:spacing w:after="0" w:before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Effective Date</w:t>
      </w:r>
    </w:p>
    <w:p w:rsidR="00000000" w:rsidDel="00000000" w:rsidP="00000000" w:rsidRDefault="00000000" w:rsidRPr="00000000" w14:paraId="0000015D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October 8, 2024</w:t>
      </w:r>
    </w:p>
    <w:p w:rsidR="00000000" w:rsidDel="00000000" w:rsidP="00000000" w:rsidRDefault="00000000" w:rsidRPr="00000000" w14:paraId="0000015E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before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</w:t>
      </w:r>
    </w:p>
    <w:p w:rsidR="00000000" w:rsidDel="00000000" w:rsidP="00000000" w:rsidRDefault="00000000" w:rsidRPr="00000000" w14:paraId="00000164">
      <w:pPr>
        <w:spacing w:after="0" w:before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Signature of Laboratory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before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