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A07E" w14:textId="2D097A39" w:rsidR="003E3230" w:rsidRDefault="00613D02">
      <w:pPr>
        <w:rPr>
          <w:rFonts w:ascii="Arial" w:hAnsi="Arial" w:cs="Arial"/>
          <w:sz w:val="24"/>
          <w:szCs w:val="24"/>
        </w:rPr>
      </w:pPr>
      <w:r w:rsidRPr="00613D02">
        <w:rPr>
          <w:rFonts w:ascii="Arial" w:hAnsi="Arial" w:cs="Arial"/>
          <w:sz w:val="24"/>
          <w:szCs w:val="24"/>
        </w:rPr>
        <w:t>Barbara Bella B. Zaragoza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13D02">
        <w:rPr>
          <w:rFonts w:ascii="Arial" w:hAnsi="Arial" w:cs="Arial"/>
          <w:sz w:val="24"/>
          <w:szCs w:val="24"/>
        </w:rPr>
        <w:t>BSMT-I</w:t>
      </w:r>
      <w:r w:rsidRPr="00613D02">
        <w:rPr>
          <w:rFonts w:ascii="Arial" w:hAnsi="Arial" w:cs="Arial"/>
          <w:sz w:val="24"/>
          <w:szCs w:val="24"/>
        </w:rPr>
        <w:tab/>
      </w:r>
      <w:r w:rsidRPr="00613D02">
        <w:rPr>
          <w:rFonts w:ascii="Arial" w:hAnsi="Arial" w:cs="Arial"/>
          <w:sz w:val="24"/>
          <w:szCs w:val="24"/>
        </w:rPr>
        <w:tab/>
      </w:r>
      <w:r w:rsidRPr="00613D02">
        <w:rPr>
          <w:rFonts w:ascii="Arial" w:hAnsi="Arial" w:cs="Arial"/>
          <w:sz w:val="24"/>
          <w:szCs w:val="24"/>
        </w:rPr>
        <w:tab/>
      </w:r>
      <w:r w:rsidRPr="00613D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13D02">
        <w:rPr>
          <w:rFonts w:ascii="Arial" w:hAnsi="Arial" w:cs="Arial"/>
          <w:sz w:val="24"/>
          <w:szCs w:val="24"/>
        </w:rPr>
        <w:t>MT 14-K</w:t>
      </w:r>
    </w:p>
    <w:p w14:paraId="4B0BD421" w14:textId="1FD5D9B8" w:rsidR="00613D02" w:rsidRDefault="00613D02">
      <w:pPr>
        <w:rPr>
          <w:rFonts w:ascii="Arial" w:hAnsi="Arial" w:cs="Arial"/>
          <w:sz w:val="24"/>
          <w:szCs w:val="24"/>
        </w:rPr>
      </w:pPr>
    </w:p>
    <w:p w14:paraId="6A0E389D" w14:textId="777FFC43" w:rsidR="00613D02" w:rsidRDefault="00613D02" w:rsidP="00613D0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HEALTH INFORMATION SYSTEM</w:t>
      </w:r>
    </w:p>
    <w:p w14:paraId="2385FABB" w14:textId="73A99B75" w:rsidR="00613D02" w:rsidRDefault="00613D02" w:rsidP="00613D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is Health Information System?</w:t>
      </w:r>
    </w:p>
    <w:p w14:paraId="4CBDCE0A" w14:textId="6E6AE045" w:rsidR="00613D02" w:rsidRDefault="00613D02" w:rsidP="00613D0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Health Information System or HIS is a system designed and invented that manages healthcare data. A system that collects, stores, and transmits patient’s electronic medical records or known as EMR, the operational management of the hospital or a supporting healthcare policy decisions system. In addition, it is a system that includes handling data related to the activities of various </w:t>
      </w:r>
      <w:r w:rsidR="00722AA6">
        <w:rPr>
          <w:rFonts w:ascii="Arial" w:hAnsi="Arial" w:cs="Arial"/>
          <w:sz w:val="24"/>
          <w:szCs w:val="24"/>
        </w:rPr>
        <w:t xml:space="preserve">providers and healthcare organizations. The primary concern of the Health Information System is security because this system access, process, or maintain large volumes of sensitive data </w:t>
      </w:r>
      <w:sdt>
        <w:sdtPr>
          <w:rPr>
            <w:rFonts w:ascii="Arial" w:hAnsi="Arial" w:cs="Arial"/>
            <w:sz w:val="24"/>
            <w:szCs w:val="24"/>
          </w:rPr>
          <w:id w:val="603463143"/>
          <w:citation/>
        </w:sdtPr>
        <w:sdtEndPr/>
        <w:sdtContent>
          <w:r w:rsidR="00722AA6">
            <w:rPr>
              <w:rFonts w:ascii="Arial" w:hAnsi="Arial" w:cs="Arial"/>
              <w:sz w:val="24"/>
              <w:szCs w:val="24"/>
            </w:rPr>
            <w:fldChar w:fldCharType="begin"/>
          </w:r>
          <w:r w:rsidR="00722AA6">
            <w:rPr>
              <w:rFonts w:ascii="Arial" w:hAnsi="Arial" w:cs="Arial"/>
              <w:sz w:val="24"/>
              <w:szCs w:val="24"/>
            </w:rPr>
            <w:instrText xml:space="preserve">CITATION Bro02 \l 1033 </w:instrText>
          </w:r>
          <w:r w:rsidR="00722AA6">
            <w:rPr>
              <w:rFonts w:ascii="Arial" w:hAnsi="Arial" w:cs="Arial"/>
              <w:sz w:val="24"/>
              <w:szCs w:val="24"/>
            </w:rPr>
            <w:fldChar w:fldCharType="separate"/>
          </w:r>
          <w:r w:rsidR="00722AA6" w:rsidRPr="00722AA6">
            <w:rPr>
              <w:rFonts w:ascii="Arial" w:hAnsi="Arial" w:cs="Arial"/>
              <w:noProof/>
              <w:sz w:val="24"/>
              <w:szCs w:val="24"/>
            </w:rPr>
            <w:t>(Brook, 2020)</w:t>
          </w:r>
          <w:r w:rsidR="00722AA6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D94B9E">
        <w:rPr>
          <w:rFonts w:ascii="Arial" w:hAnsi="Arial" w:cs="Arial"/>
          <w:sz w:val="24"/>
          <w:szCs w:val="24"/>
        </w:rPr>
        <w:t>.</w:t>
      </w:r>
    </w:p>
    <w:p w14:paraId="4F15513A" w14:textId="09A20837" w:rsidR="00722AA6" w:rsidRDefault="00722AA6" w:rsidP="00722A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Examples of Health Information System</w:t>
      </w:r>
    </w:p>
    <w:p w14:paraId="2821DC01" w14:textId="1456A55D" w:rsidR="00722AA6" w:rsidRPr="00722AA6" w:rsidRDefault="00722AA6" w:rsidP="00722A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2AA6">
        <w:rPr>
          <w:rFonts w:ascii="Arial" w:hAnsi="Arial" w:cs="Arial"/>
          <w:sz w:val="24"/>
          <w:szCs w:val="24"/>
        </w:rPr>
        <w:t>Electronic Medical Record (EMR) and Electronic Health Record (EHR)</w:t>
      </w:r>
    </w:p>
    <w:p w14:paraId="5B12A797" w14:textId="4B1A3B5F" w:rsidR="00722AA6" w:rsidRPr="00722AA6" w:rsidRDefault="00722AA6" w:rsidP="00722A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2AA6">
        <w:rPr>
          <w:rFonts w:ascii="Arial" w:hAnsi="Arial" w:cs="Arial"/>
          <w:sz w:val="24"/>
          <w:szCs w:val="24"/>
        </w:rPr>
        <w:t>Practice Management Software</w:t>
      </w:r>
    </w:p>
    <w:p w14:paraId="48647ED5" w14:textId="779A9E54" w:rsidR="00722AA6" w:rsidRPr="00722AA6" w:rsidRDefault="00722AA6" w:rsidP="00722A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2AA6">
        <w:rPr>
          <w:rFonts w:ascii="Arial" w:hAnsi="Arial" w:cs="Arial"/>
          <w:sz w:val="24"/>
          <w:szCs w:val="24"/>
        </w:rPr>
        <w:t>Master Patient Index (MPI)</w:t>
      </w:r>
    </w:p>
    <w:p w14:paraId="01B8E4E5" w14:textId="780376C5" w:rsidR="00722AA6" w:rsidRPr="00722AA6" w:rsidRDefault="00722AA6" w:rsidP="00722A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2AA6">
        <w:rPr>
          <w:rFonts w:ascii="Arial" w:hAnsi="Arial" w:cs="Arial"/>
          <w:sz w:val="24"/>
          <w:szCs w:val="24"/>
        </w:rPr>
        <w:t>Patient Portals</w:t>
      </w:r>
    </w:p>
    <w:p w14:paraId="37F06545" w14:textId="415E2030" w:rsidR="00722AA6" w:rsidRPr="00722AA6" w:rsidRDefault="00722AA6" w:rsidP="00722A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2AA6">
        <w:rPr>
          <w:rFonts w:ascii="Arial" w:hAnsi="Arial" w:cs="Arial"/>
          <w:sz w:val="24"/>
          <w:szCs w:val="24"/>
        </w:rPr>
        <w:t>Remote Patient Monitoring (RPM)</w:t>
      </w:r>
    </w:p>
    <w:p w14:paraId="5305B730" w14:textId="4718C91B" w:rsidR="00722AA6" w:rsidRPr="00722AA6" w:rsidRDefault="00722AA6" w:rsidP="00722A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2AA6">
        <w:rPr>
          <w:rFonts w:ascii="Arial" w:hAnsi="Arial" w:cs="Arial"/>
          <w:sz w:val="24"/>
          <w:szCs w:val="24"/>
        </w:rPr>
        <w:t>Clinical Decision Support (CDS)</w:t>
      </w:r>
    </w:p>
    <w:p w14:paraId="12E6D932" w14:textId="169F2B1F" w:rsidR="00722AA6" w:rsidRPr="00722AA6" w:rsidRDefault="00722AA6" w:rsidP="00722A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2AA6">
        <w:rPr>
          <w:rFonts w:ascii="Arial" w:hAnsi="Arial" w:cs="Arial"/>
          <w:sz w:val="24"/>
          <w:szCs w:val="24"/>
        </w:rPr>
        <w:t>Pharmacy Management System</w:t>
      </w:r>
      <w:r>
        <w:rPr>
          <w:rStyle w:val="EndnoteReference"/>
          <w:rFonts w:ascii="Arial" w:hAnsi="Arial" w:cs="Arial"/>
          <w:sz w:val="24"/>
          <w:szCs w:val="24"/>
        </w:rPr>
        <w:endnoteReference w:id="1"/>
      </w:r>
    </w:p>
    <w:sectPr w:rsidR="00722AA6" w:rsidRPr="0072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3DD7" w14:textId="77777777" w:rsidR="00D31B62" w:rsidRDefault="00D31B62" w:rsidP="00722AA6">
      <w:pPr>
        <w:spacing w:after="0" w:line="240" w:lineRule="auto"/>
      </w:pPr>
      <w:r>
        <w:separator/>
      </w:r>
    </w:p>
  </w:endnote>
  <w:endnote w:type="continuationSeparator" w:id="0">
    <w:p w14:paraId="646D904E" w14:textId="77777777" w:rsidR="00D31B62" w:rsidRDefault="00D31B62" w:rsidP="00722AA6">
      <w:pPr>
        <w:spacing w:after="0" w:line="240" w:lineRule="auto"/>
      </w:pPr>
      <w:r>
        <w:continuationSeparator/>
      </w:r>
    </w:p>
  </w:endnote>
  <w:endnote w:id="1">
    <w:p w14:paraId="405149B4" w14:textId="77777777" w:rsidR="00722AA6" w:rsidRDefault="00722AA6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  <w:p w14:paraId="61F63D49" w14:textId="77777777" w:rsidR="00722AA6" w:rsidRDefault="00722AA6" w:rsidP="00722AA6">
      <w:pPr>
        <w:pStyle w:val="Bibliography"/>
        <w:ind w:left="720" w:hanging="720"/>
        <w:rPr>
          <w:noProof/>
          <w:sz w:val="24"/>
          <w:szCs w:val="24"/>
        </w:rPr>
      </w:pPr>
      <w:r>
        <w:fldChar w:fldCharType="begin"/>
      </w:r>
      <w:r>
        <w:instrText xml:space="preserve"> BIBLIOGRAPHY  \l 1033 </w:instrText>
      </w:r>
      <w:r>
        <w:fldChar w:fldCharType="separate"/>
      </w:r>
      <w:r>
        <w:rPr>
          <w:noProof/>
        </w:rPr>
        <w:t xml:space="preserve">Brook, C. (2020, December 1). </w:t>
      </w:r>
      <w:r>
        <w:rPr>
          <w:i/>
          <w:iCs/>
          <w:noProof/>
        </w:rPr>
        <w:t>What is a Health Information System?</w:t>
      </w:r>
      <w:r>
        <w:rPr>
          <w:noProof/>
        </w:rPr>
        <w:t xml:space="preserve"> Retrieved from Digital Guardian: https://digitalguardian.com/blog/what-health-information-system</w:t>
      </w:r>
    </w:p>
    <w:p w14:paraId="734605AC" w14:textId="3E99F7C8" w:rsidR="00722AA6" w:rsidRDefault="00722AA6" w:rsidP="00722AA6">
      <w:pPr>
        <w:pStyle w:val="EndnoteText"/>
      </w:pPr>
      <w: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0746" w14:textId="77777777" w:rsidR="00D31B62" w:rsidRDefault="00D31B62" w:rsidP="00722AA6">
      <w:pPr>
        <w:spacing w:after="0" w:line="240" w:lineRule="auto"/>
      </w:pPr>
      <w:r>
        <w:separator/>
      </w:r>
    </w:p>
  </w:footnote>
  <w:footnote w:type="continuationSeparator" w:id="0">
    <w:p w14:paraId="5EEF7678" w14:textId="77777777" w:rsidR="00D31B62" w:rsidRDefault="00D31B62" w:rsidP="00722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4A1D"/>
    <w:multiLevelType w:val="hybridMultilevel"/>
    <w:tmpl w:val="07DCF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13D02"/>
    <w:rsid w:val="003E3230"/>
    <w:rsid w:val="00613D02"/>
    <w:rsid w:val="006F33A5"/>
    <w:rsid w:val="00722AA6"/>
    <w:rsid w:val="00C13807"/>
    <w:rsid w:val="00D31B62"/>
    <w:rsid w:val="00D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78F7"/>
  <w15:chartTrackingRefBased/>
  <w15:docId w15:val="{4BF518C3-0900-4956-9E05-58696E4D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AA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722A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22A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22AA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72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Bro02</b:Tag>
    <b:SourceType>InternetSite</b:SourceType>
    <b:Guid>{6C1E5107-4745-48F1-B24E-3B68A90D7BD5}</b:Guid>
    <b:Author>
      <b:Author>
        <b:NameList>
          <b:Person>
            <b:Last>Brook</b:Last>
            <b:First>Chris</b:First>
          </b:Person>
        </b:NameList>
      </b:Author>
    </b:Author>
    <b:Title>What is a Health Information System?</b:Title>
    <b:Year>2020</b:Year>
    <b:Month>December</b:Month>
    <b:Day>1</b:Day>
    <b:InternetSiteTitle>Digital Guardian</b:InternetSiteTitle>
    <b:URL>https://digitalguardian.com/blog/what-health-information-system</b:URL>
    <b:RefOrder>1</b:RefOrder>
  </b:Source>
</b:Sources>
</file>

<file path=customXml/itemProps1.xml><?xml version="1.0" encoding="utf-8"?>
<ds:datastoreItem xmlns:ds="http://schemas.openxmlformats.org/officeDocument/2006/customXml" ds:itemID="{F8CDB963-D4FA-41AF-9443-CF0690E2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Bella Zaragoza</dc:creator>
  <cp:keywords/>
  <dc:description/>
  <cp:lastModifiedBy>Barbara Bella Zaragoza</cp:lastModifiedBy>
  <cp:revision>2</cp:revision>
  <dcterms:created xsi:type="dcterms:W3CDTF">2021-04-10T15:24:00Z</dcterms:created>
  <dcterms:modified xsi:type="dcterms:W3CDTF">2021-04-10T15:49:00Z</dcterms:modified>
</cp:coreProperties>
</file>