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7211" w14:textId="00635660" w:rsidR="00591CAB" w:rsidRPr="005C6FB8" w:rsidRDefault="00591CAB" w:rsidP="00FE28F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C6FB8">
        <w:rPr>
          <w:rFonts w:ascii="Arial" w:hAnsi="Arial" w:cs="Arial"/>
          <w:b/>
          <w:bCs/>
          <w:sz w:val="24"/>
          <w:szCs w:val="24"/>
        </w:rPr>
        <w:t>ONE SHOT – Primary Category (Tests Offered)</w:t>
      </w:r>
    </w:p>
    <w:p w14:paraId="62037A65" w14:textId="4752CE9F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Routine Hematology or Complete CBC (Complete Blood Count): Measures the red blood cell for detection of certain conditions which includes anemia, leukemia, and infections.</w:t>
      </w:r>
    </w:p>
    <w:p w14:paraId="3A7B5AE5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295AD3BE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Hemoglobin (Hb): Measures the oxygen-carrying capacity of your blood.</w:t>
      </w:r>
    </w:p>
    <w:p w14:paraId="1C79DD9E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0A37B5B7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Hematocrit (Hct): Shows the proportion of blood that consists of cells.</w:t>
      </w:r>
    </w:p>
    <w:p w14:paraId="1642F39E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2188A87A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WBC count (White Blood Cell count): Counts the number of infection-fighting cells in your blood.</w:t>
      </w:r>
    </w:p>
    <w:p w14:paraId="12B40D04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20640AE0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Differential Count: Breaks down the types of white blood cells to identify potential health issues.</w:t>
      </w:r>
    </w:p>
    <w:p w14:paraId="39020499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1D773787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Qualitative Platelet Determination: Checks how well your blood can clot.</w:t>
      </w:r>
    </w:p>
    <w:p w14:paraId="0199F6A3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0A976E5C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Routine UA (Urinalysis):</w:t>
      </w:r>
    </w:p>
    <w:p w14:paraId="6E717A2A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Examines various aspects of your urine to identify potential kidney or urinary tract issues.</w:t>
      </w:r>
    </w:p>
    <w:p w14:paraId="12689230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50BCED1D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 xml:space="preserve">Routine </w:t>
      </w:r>
      <w:proofErr w:type="spellStart"/>
      <w:r w:rsidRPr="00591CAB">
        <w:rPr>
          <w:rFonts w:ascii="Arial" w:hAnsi="Arial" w:cs="Arial"/>
          <w:sz w:val="24"/>
          <w:szCs w:val="24"/>
        </w:rPr>
        <w:t>Fecalysis</w:t>
      </w:r>
      <w:proofErr w:type="spellEnd"/>
      <w:r w:rsidRPr="00591CAB">
        <w:rPr>
          <w:rFonts w:ascii="Arial" w:hAnsi="Arial" w:cs="Arial"/>
          <w:sz w:val="24"/>
          <w:szCs w:val="24"/>
        </w:rPr>
        <w:t>:</w:t>
      </w:r>
    </w:p>
    <w:p w14:paraId="7AE15BC8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Analyzes your stool to check for signs of digestive or gastrointestinal problems.</w:t>
      </w:r>
    </w:p>
    <w:p w14:paraId="328AF73A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183B3162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Blood Typing:</w:t>
      </w:r>
    </w:p>
    <w:p w14:paraId="31E230C1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Identifies your blood type to ensure safe blood transfusions or other medical procedures.</w:t>
      </w:r>
    </w:p>
    <w:p w14:paraId="4D751FC6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2150C998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Hospital-based Blood Typing:</w:t>
      </w:r>
    </w:p>
    <w:p w14:paraId="33529DD1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The same as blood typing but often done in a hospital for accuracy in medical procedures.</w:t>
      </w:r>
    </w:p>
    <w:p w14:paraId="037D2D5A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744181AD" w14:textId="77777777" w:rsidR="00FE28F8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lastRenderedPageBreak/>
        <w:t>Qualitative Platelet Determination (Hospital-based):</w:t>
      </w:r>
    </w:p>
    <w:p w14:paraId="1018BB98" w14:textId="77777777" w:rsidR="00723ABA" w:rsidRPr="00591CAB" w:rsidRDefault="00FE28F8" w:rsidP="00FE28F8">
      <w:pPr>
        <w:spacing w:line="240" w:lineRule="auto"/>
        <w:rPr>
          <w:rFonts w:ascii="Arial" w:hAnsi="Arial" w:cs="Arial"/>
          <w:sz w:val="24"/>
          <w:szCs w:val="24"/>
        </w:rPr>
      </w:pPr>
      <w:r w:rsidRPr="00591CAB">
        <w:rPr>
          <w:rFonts w:ascii="Arial" w:hAnsi="Arial" w:cs="Arial"/>
          <w:sz w:val="24"/>
          <w:szCs w:val="24"/>
        </w:rPr>
        <w:t>Checks how well your platelets function to prevent excessive bleeding, often done in a hospital setting.</w:t>
      </w:r>
    </w:p>
    <w:sectPr w:rsidR="00723ABA" w:rsidRPr="00591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33F6"/>
    <w:multiLevelType w:val="multilevel"/>
    <w:tmpl w:val="57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2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BA"/>
    <w:rsid w:val="00157B37"/>
    <w:rsid w:val="00591CAB"/>
    <w:rsid w:val="005C6FB8"/>
    <w:rsid w:val="00723ABA"/>
    <w:rsid w:val="00C40C9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0A55"/>
  <w15:chartTrackingRefBased/>
  <w15:docId w15:val="{2510B968-22FD-4F08-AEBB-243FDF0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82132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Balagot</dc:creator>
  <cp:keywords/>
  <dc:description/>
  <cp:lastModifiedBy>Lawrence Barquilla</cp:lastModifiedBy>
  <cp:revision>3</cp:revision>
  <dcterms:created xsi:type="dcterms:W3CDTF">2023-10-04T05:40:00Z</dcterms:created>
  <dcterms:modified xsi:type="dcterms:W3CDTF">2023-11-30T11:21:00Z</dcterms:modified>
</cp:coreProperties>
</file>